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1BEA" w14:textId="77777777" w:rsidR="00EE3E87" w:rsidRDefault="00EE3E87" w:rsidP="00CD6F5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EE3E8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National Injury Insurance Agency, Queensland </w:t>
      </w:r>
      <w:r w:rsidR="00531352">
        <w:rPr>
          <w:rFonts w:ascii="Arial" w:hAnsi="Arial" w:cs="Arial"/>
          <w:bCs/>
          <w:color w:val="auto"/>
          <w:spacing w:val="-3"/>
          <w:sz w:val="22"/>
          <w:szCs w:val="22"/>
        </w:rPr>
        <w:t>(the Agency)</w:t>
      </w:r>
      <w:r w:rsidR="00726DAE">
        <w:rPr>
          <w:rFonts w:ascii="Arial" w:hAnsi="Arial" w:cs="Arial"/>
          <w:bCs/>
          <w:color w:val="auto"/>
          <w:spacing w:val="-3"/>
          <w:sz w:val="22"/>
          <w:szCs w:val="22"/>
        </w:rPr>
        <w:t>,</w:t>
      </w:r>
      <w:r w:rsidR="0053135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Pr="00EE3E8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was established </w:t>
      </w:r>
      <w:r w:rsidR="0053135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under the </w:t>
      </w:r>
      <w:r w:rsidR="00531352">
        <w:rPr>
          <w:rFonts w:ascii="Arial" w:hAnsi="Arial" w:cs="Arial"/>
          <w:bCs/>
          <w:i/>
          <w:color w:val="auto"/>
          <w:spacing w:val="-3"/>
          <w:sz w:val="22"/>
          <w:szCs w:val="22"/>
        </w:rPr>
        <w:t xml:space="preserve">National Injury Insurance Scheme (Queensland) Act </w:t>
      </w:r>
      <w:r w:rsidR="00531352" w:rsidRPr="00531352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2016</w:t>
      </w:r>
      <w:r w:rsidR="00531352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Pr="00531352">
        <w:rPr>
          <w:rFonts w:ascii="Arial" w:hAnsi="Arial" w:cs="Arial"/>
          <w:bCs/>
          <w:color w:val="auto"/>
          <w:spacing w:val="-3"/>
          <w:sz w:val="22"/>
          <w:szCs w:val="22"/>
        </w:rPr>
        <w:t>on</w:t>
      </w:r>
      <w:r w:rsidRPr="00EE3E8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1 July 2016. The </w:t>
      </w:r>
      <w:r w:rsidR="00531352">
        <w:rPr>
          <w:rFonts w:ascii="Arial" w:hAnsi="Arial" w:cs="Arial"/>
          <w:bCs/>
          <w:color w:val="auto"/>
          <w:spacing w:val="-3"/>
          <w:sz w:val="22"/>
          <w:szCs w:val="22"/>
        </w:rPr>
        <w:t>Agency’s B</w:t>
      </w:r>
      <w:r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oard </w:t>
      </w:r>
      <w:r w:rsidRPr="00EE3E87">
        <w:rPr>
          <w:rFonts w:ascii="Arial" w:hAnsi="Arial" w:cs="Arial"/>
          <w:bCs/>
          <w:color w:val="auto"/>
          <w:spacing w:val="-3"/>
          <w:sz w:val="22"/>
          <w:szCs w:val="22"/>
        </w:rPr>
        <w:t>is to have between four and nine members</w:t>
      </w:r>
      <w:r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appointed by </w:t>
      </w:r>
      <w:r w:rsidR="002849E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color w:val="auto"/>
          <w:spacing w:val="-3"/>
          <w:sz w:val="22"/>
          <w:szCs w:val="22"/>
        </w:rPr>
        <w:t>Governor in Council</w:t>
      </w:r>
      <w:r w:rsidRPr="00EE3E87">
        <w:rPr>
          <w:rFonts w:ascii="Arial" w:hAnsi="Arial" w:cs="Arial"/>
          <w:bCs/>
          <w:color w:val="auto"/>
          <w:spacing w:val="-3"/>
          <w:sz w:val="22"/>
          <w:szCs w:val="22"/>
        </w:rPr>
        <w:t>.</w:t>
      </w:r>
      <w:r w:rsidR="007F5498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</w:p>
    <w:p w14:paraId="0458D0A1" w14:textId="77777777" w:rsidR="00EE3E87" w:rsidRPr="00EE3E87" w:rsidRDefault="00531352" w:rsidP="00EE3E8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>
        <w:rPr>
          <w:rFonts w:ascii="Arial" w:hAnsi="Arial" w:cs="Arial"/>
          <w:bCs/>
          <w:color w:val="auto"/>
          <w:spacing w:val="-3"/>
          <w:sz w:val="22"/>
          <w:szCs w:val="22"/>
        </w:rPr>
        <w:t>The functions of the B</w:t>
      </w:r>
      <w:r w:rsidR="00EE3E87" w:rsidRPr="00EE3E87">
        <w:rPr>
          <w:rFonts w:ascii="Arial" w:hAnsi="Arial" w:cs="Arial"/>
          <w:bCs/>
          <w:color w:val="auto"/>
          <w:spacing w:val="-3"/>
          <w:sz w:val="22"/>
          <w:szCs w:val="22"/>
        </w:rPr>
        <w:t>oard are to:</w:t>
      </w:r>
    </w:p>
    <w:p w14:paraId="5E486430" w14:textId="1B312B1C" w:rsidR="00EE3E87" w:rsidRPr="00EE3E87" w:rsidRDefault="00531352" w:rsidP="007367F9">
      <w:pPr>
        <w:numPr>
          <w:ilvl w:val="0"/>
          <w:numId w:val="5"/>
        </w:numPr>
        <w:tabs>
          <w:tab w:val="clear" w:pos="720"/>
          <w:tab w:val="num" w:pos="709"/>
        </w:tabs>
        <w:spacing w:before="120"/>
        <w:ind w:left="714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>
        <w:rPr>
          <w:rFonts w:ascii="Arial" w:hAnsi="Arial" w:cs="Arial"/>
          <w:bCs/>
          <w:color w:val="auto"/>
          <w:spacing w:val="-3"/>
          <w:sz w:val="22"/>
          <w:szCs w:val="22"/>
        </w:rPr>
        <w:t>manage the A</w:t>
      </w:r>
      <w:r w:rsidR="00EE3E87" w:rsidRPr="00EE3E87">
        <w:rPr>
          <w:rFonts w:ascii="Arial" w:hAnsi="Arial" w:cs="Arial"/>
          <w:bCs/>
          <w:color w:val="auto"/>
          <w:spacing w:val="-3"/>
          <w:sz w:val="22"/>
          <w:szCs w:val="22"/>
        </w:rPr>
        <w:t>gency</w:t>
      </w:r>
    </w:p>
    <w:p w14:paraId="1A386C04" w14:textId="484F9774" w:rsidR="00EE3E87" w:rsidRPr="00EE3E87" w:rsidRDefault="00531352" w:rsidP="007367F9">
      <w:pPr>
        <w:numPr>
          <w:ilvl w:val="0"/>
          <w:numId w:val="5"/>
        </w:numPr>
        <w:tabs>
          <w:tab w:val="clear" w:pos="720"/>
          <w:tab w:val="num" w:pos="280"/>
          <w:tab w:val="num" w:pos="360"/>
          <w:tab w:val="num" w:pos="709"/>
        </w:tabs>
        <w:spacing w:before="120"/>
        <w:ind w:left="714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>
        <w:rPr>
          <w:rFonts w:ascii="Arial" w:hAnsi="Arial" w:cs="Arial"/>
          <w:bCs/>
          <w:color w:val="auto"/>
          <w:spacing w:val="-3"/>
          <w:sz w:val="22"/>
          <w:szCs w:val="22"/>
        </w:rPr>
        <w:t>ensure the A</w:t>
      </w:r>
      <w:r w:rsidR="00EE3E87" w:rsidRPr="00EE3E87">
        <w:rPr>
          <w:rFonts w:ascii="Arial" w:hAnsi="Arial" w:cs="Arial"/>
          <w:bCs/>
          <w:color w:val="auto"/>
          <w:spacing w:val="-3"/>
          <w:sz w:val="22"/>
          <w:szCs w:val="22"/>
        </w:rPr>
        <w:t>gency performs its functions in a proper, effective and efficient way</w:t>
      </w:r>
    </w:p>
    <w:p w14:paraId="0194A27C" w14:textId="30722584" w:rsidR="00EE3E87" w:rsidRPr="00EE3E87" w:rsidRDefault="00EE3E87" w:rsidP="007367F9">
      <w:pPr>
        <w:numPr>
          <w:ilvl w:val="0"/>
          <w:numId w:val="5"/>
        </w:numPr>
        <w:tabs>
          <w:tab w:val="clear" w:pos="720"/>
          <w:tab w:val="num" w:pos="280"/>
          <w:tab w:val="num" w:pos="360"/>
          <w:tab w:val="num" w:pos="709"/>
        </w:tabs>
        <w:spacing w:before="120"/>
        <w:ind w:left="714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EE3E87">
        <w:rPr>
          <w:rFonts w:ascii="Arial" w:hAnsi="Arial" w:cs="Arial"/>
          <w:bCs/>
          <w:color w:val="auto"/>
          <w:spacing w:val="-3"/>
          <w:sz w:val="22"/>
          <w:szCs w:val="22"/>
        </w:rPr>
        <w:t>develop strategies and policie</w:t>
      </w:r>
      <w:r w:rsidR="00531352">
        <w:rPr>
          <w:rFonts w:ascii="Arial" w:hAnsi="Arial" w:cs="Arial"/>
          <w:bCs/>
          <w:color w:val="auto"/>
          <w:spacing w:val="-3"/>
          <w:sz w:val="22"/>
          <w:szCs w:val="22"/>
        </w:rPr>
        <w:t>s about the performance of the A</w:t>
      </w:r>
      <w:r w:rsidRPr="00EE3E87">
        <w:rPr>
          <w:rFonts w:ascii="Arial" w:hAnsi="Arial" w:cs="Arial"/>
          <w:bCs/>
          <w:color w:val="auto"/>
          <w:spacing w:val="-3"/>
          <w:sz w:val="22"/>
          <w:szCs w:val="22"/>
        </w:rPr>
        <w:t>gency’s functions</w:t>
      </w:r>
    </w:p>
    <w:p w14:paraId="3E2A1808" w14:textId="261613C5" w:rsidR="00175F31" w:rsidRDefault="00EE3E87" w:rsidP="007367F9">
      <w:pPr>
        <w:numPr>
          <w:ilvl w:val="0"/>
          <w:numId w:val="5"/>
        </w:numPr>
        <w:tabs>
          <w:tab w:val="clear" w:pos="720"/>
          <w:tab w:val="num" w:pos="709"/>
        </w:tabs>
        <w:spacing w:before="120"/>
        <w:ind w:left="714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EE3E87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set investment objectives for the </w:t>
      </w:r>
      <w:r w:rsidR="00531352">
        <w:rPr>
          <w:rFonts w:ascii="Arial" w:hAnsi="Arial" w:cs="Arial"/>
          <w:bCs/>
          <w:color w:val="auto"/>
          <w:spacing w:val="-3"/>
          <w:sz w:val="22"/>
          <w:szCs w:val="22"/>
        </w:rPr>
        <w:t>National Injury Insurance Fund, Queensland or part of the F</w:t>
      </w:r>
      <w:r w:rsidRPr="00EE3E87">
        <w:rPr>
          <w:rFonts w:ascii="Arial" w:hAnsi="Arial" w:cs="Arial"/>
          <w:bCs/>
          <w:color w:val="auto"/>
          <w:spacing w:val="-3"/>
          <w:sz w:val="22"/>
          <w:szCs w:val="22"/>
        </w:rPr>
        <w:t>und and establish investment strategies and policies to achieve the objectives</w:t>
      </w:r>
    </w:p>
    <w:p w14:paraId="6FE8D275" w14:textId="07E516BF" w:rsidR="00175F31" w:rsidRDefault="00175F31" w:rsidP="007367F9">
      <w:pPr>
        <w:numPr>
          <w:ilvl w:val="0"/>
          <w:numId w:val="5"/>
        </w:numPr>
        <w:tabs>
          <w:tab w:val="clear" w:pos="720"/>
          <w:tab w:val="num" w:pos="709"/>
        </w:tabs>
        <w:spacing w:before="120"/>
        <w:ind w:left="714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>
        <w:rPr>
          <w:rFonts w:ascii="Arial" w:hAnsi="Arial" w:cs="Arial"/>
          <w:bCs/>
          <w:color w:val="auto"/>
          <w:spacing w:val="-3"/>
          <w:sz w:val="22"/>
          <w:szCs w:val="22"/>
        </w:rPr>
        <w:t>appoint the chief executive</w:t>
      </w:r>
      <w:r w:rsidR="007367F9">
        <w:rPr>
          <w:rFonts w:ascii="Arial" w:hAnsi="Arial" w:cs="Arial"/>
          <w:bCs/>
          <w:color w:val="auto"/>
          <w:spacing w:val="-3"/>
          <w:sz w:val="22"/>
          <w:szCs w:val="22"/>
        </w:rPr>
        <w:t>,</w:t>
      </w:r>
      <w:r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and</w:t>
      </w:r>
    </w:p>
    <w:p w14:paraId="51DEB8DB" w14:textId="77777777" w:rsidR="00175F31" w:rsidRPr="007C4223" w:rsidRDefault="00175F31" w:rsidP="007367F9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>
        <w:rPr>
          <w:rFonts w:ascii="Arial" w:hAnsi="Arial" w:cs="Arial"/>
          <w:bCs/>
          <w:color w:val="auto"/>
          <w:spacing w:val="-3"/>
          <w:sz w:val="22"/>
          <w:szCs w:val="22"/>
        </w:rPr>
        <w:t>report Agency performance to the Treasurer</w:t>
      </w:r>
      <w:r w:rsidR="00EE3E87" w:rsidRPr="00EE3E87">
        <w:rPr>
          <w:rFonts w:ascii="Arial" w:hAnsi="Arial" w:cs="Arial"/>
          <w:bCs/>
          <w:color w:val="auto"/>
          <w:spacing w:val="-3"/>
          <w:sz w:val="22"/>
          <w:szCs w:val="22"/>
        </w:rPr>
        <w:t>.</w:t>
      </w:r>
    </w:p>
    <w:p w14:paraId="68668831" w14:textId="77777777" w:rsidR="002849E4" w:rsidRPr="002849E4" w:rsidRDefault="00EE3E87" w:rsidP="00CD6F5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EE3E87">
        <w:rPr>
          <w:rFonts w:ascii="Arial" w:hAnsi="Arial" w:cs="Arial"/>
          <w:color w:val="auto"/>
          <w:sz w:val="22"/>
          <w:szCs w:val="22"/>
          <w:u w:val="single"/>
        </w:rPr>
        <w:t>Cabinet endorsed</w:t>
      </w:r>
      <w:r w:rsidRPr="00EE3E87">
        <w:rPr>
          <w:rFonts w:ascii="Arial" w:hAnsi="Arial" w:cs="Arial"/>
          <w:color w:val="auto"/>
          <w:sz w:val="22"/>
          <w:szCs w:val="22"/>
        </w:rPr>
        <w:t xml:space="preserve"> the following nominees to be recommended to the Governor in </w:t>
      </w:r>
      <w:r w:rsidR="00531352">
        <w:rPr>
          <w:rFonts w:ascii="Arial" w:hAnsi="Arial" w:cs="Arial"/>
          <w:color w:val="auto"/>
          <w:sz w:val="22"/>
          <w:szCs w:val="22"/>
        </w:rPr>
        <w:t>Council for appointment to the B</w:t>
      </w:r>
      <w:r w:rsidRPr="00EE3E87">
        <w:rPr>
          <w:rFonts w:ascii="Arial" w:hAnsi="Arial" w:cs="Arial"/>
          <w:color w:val="auto"/>
          <w:sz w:val="22"/>
          <w:szCs w:val="22"/>
        </w:rPr>
        <w:t xml:space="preserve">oard of the National Injury Insurance Agency, Queensland </w:t>
      </w:r>
      <w:r>
        <w:rPr>
          <w:rFonts w:ascii="Arial" w:hAnsi="Arial" w:cs="Arial"/>
          <w:color w:val="auto"/>
          <w:sz w:val="22"/>
          <w:szCs w:val="22"/>
        </w:rPr>
        <w:t xml:space="preserve">for </w:t>
      </w:r>
      <w:r w:rsidR="002849E4">
        <w:rPr>
          <w:rFonts w:ascii="Arial" w:hAnsi="Arial" w:cs="Arial"/>
          <w:color w:val="auto"/>
          <w:sz w:val="22"/>
          <w:szCs w:val="22"/>
        </w:rPr>
        <w:t>a term commencing on 1 July 2020 up to 30 June 2025:</w:t>
      </w:r>
    </w:p>
    <w:p w14:paraId="4083A973" w14:textId="77777777" w:rsidR="002849E4" w:rsidRDefault="002849E4" w:rsidP="007367F9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>
        <w:rPr>
          <w:rFonts w:ascii="Arial" w:hAnsi="Arial" w:cs="Arial"/>
          <w:bCs/>
          <w:color w:val="auto"/>
          <w:spacing w:val="-3"/>
          <w:sz w:val="22"/>
          <w:szCs w:val="22"/>
        </w:rPr>
        <w:t>Ms Julie-Anne Schafer (Chairperson)</w:t>
      </w:r>
    </w:p>
    <w:p w14:paraId="16087EF7" w14:textId="77777777" w:rsidR="002849E4" w:rsidRDefault="002849E4" w:rsidP="007367F9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>
        <w:rPr>
          <w:rFonts w:ascii="Arial" w:hAnsi="Arial" w:cs="Arial"/>
          <w:bCs/>
          <w:color w:val="auto"/>
          <w:spacing w:val="-3"/>
          <w:sz w:val="22"/>
          <w:szCs w:val="22"/>
        </w:rPr>
        <w:t>Mr Michael Willis (Deputy Chairperson)</w:t>
      </w:r>
    </w:p>
    <w:p w14:paraId="5EFB8991" w14:textId="77777777" w:rsidR="002849E4" w:rsidRDefault="002849E4" w:rsidP="007367F9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>
        <w:rPr>
          <w:rFonts w:ascii="Arial" w:hAnsi="Arial" w:cs="Arial"/>
          <w:bCs/>
          <w:color w:val="auto"/>
          <w:spacing w:val="-3"/>
          <w:sz w:val="22"/>
          <w:szCs w:val="22"/>
        </w:rPr>
        <w:t>Ms Lesley Anderson (Member)</w:t>
      </w:r>
    </w:p>
    <w:p w14:paraId="72D97696" w14:textId="77777777" w:rsidR="002849E4" w:rsidRPr="002849E4" w:rsidRDefault="002849E4" w:rsidP="007367F9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>
        <w:rPr>
          <w:rFonts w:ascii="Arial" w:hAnsi="Arial" w:cs="Arial"/>
          <w:bCs/>
          <w:color w:val="auto"/>
          <w:spacing w:val="-3"/>
          <w:sz w:val="22"/>
          <w:szCs w:val="22"/>
        </w:rPr>
        <w:t>Mr Rowan Ward (Member)</w:t>
      </w:r>
    </w:p>
    <w:p w14:paraId="1BA73C73" w14:textId="77777777" w:rsidR="002849E4" w:rsidRPr="002849E4" w:rsidRDefault="002849E4" w:rsidP="002849E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EE3E87">
        <w:rPr>
          <w:rFonts w:ascii="Arial" w:hAnsi="Arial" w:cs="Arial"/>
          <w:color w:val="auto"/>
          <w:sz w:val="22"/>
          <w:szCs w:val="22"/>
          <w:u w:val="single"/>
        </w:rPr>
        <w:t>Cabinet endorsed</w:t>
      </w:r>
      <w:r w:rsidRPr="00EE3E87">
        <w:rPr>
          <w:rFonts w:ascii="Arial" w:hAnsi="Arial" w:cs="Arial"/>
          <w:color w:val="auto"/>
          <w:sz w:val="22"/>
          <w:szCs w:val="22"/>
        </w:rPr>
        <w:t xml:space="preserve"> the following nominees to be recommended to the Governor in </w:t>
      </w:r>
      <w:r>
        <w:rPr>
          <w:rFonts w:ascii="Arial" w:hAnsi="Arial" w:cs="Arial"/>
          <w:color w:val="auto"/>
          <w:sz w:val="22"/>
          <w:szCs w:val="22"/>
        </w:rPr>
        <w:t>Council for appointment as Members to the B</w:t>
      </w:r>
      <w:r w:rsidRPr="00EE3E87">
        <w:rPr>
          <w:rFonts w:ascii="Arial" w:hAnsi="Arial" w:cs="Arial"/>
          <w:color w:val="auto"/>
          <w:sz w:val="22"/>
          <w:szCs w:val="22"/>
        </w:rPr>
        <w:t xml:space="preserve">oard of the National Injury Insurance Agency, Queensland </w:t>
      </w:r>
      <w:r>
        <w:rPr>
          <w:rFonts w:ascii="Arial" w:hAnsi="Arial" w:cs="Arial"/>
          <w:color w:val="auto"/>
          <w:sz w:val="22"/>
          <w:szCs w:val="22"/>
        </w:rPr>
        <w:t>for a term commencing on 1 July 2020 up to 30 June 2023:</w:t>
      </w:r>
    </w:p>
    <w:p w14:paraId="79C6C73D" w14:textId="77777777" w:rsidR="002849E4" w:rsidRDefault="002849E4" w:rsidP="007367F9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>
        <w:rPr>
          <w:rFonts w:ascii="Arial" w:hAnsi="Arial" w:cs="Arial"/>
          <w:bCs/>
          <w:color w:val="auto"/>
          <w:spacing w:val="-3"/>
          <w:sz w:val="22"/>
          <w:szCs w:val="22"/>
        </w:rPr>
        <w:t>Dr Scott Davis</w:t>
      </w:r>
    </w:p>
    <w:p w14:paraId="59D66997" w14:textId="77777777" w:rsidR="002849E4" w:rsidRDefault="002849E4" w:rsidP="007367F9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>
        <w:rPr>
          <w:rFonts w:ascii="Arial" w:hAnsi="Arial" w:cs="Arial"/>
          <w:bCs/>
          <w:color w:val="auto"/>
          <w:spacing w:val="-3"/>
          <w:sz w:val="22"/>
          <w:szCs w:val="22"/>
        </w:rPr>
        <w:t>Ms Michelle Morton</w:t>
      </w:r>
    </w:p>
    <w:p w14:paraId="119DBE91" w14:textId="77777777" w:rsidR="002849E4" w:rsidRDefault="002849E4" w:rsidP="007367F9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>
        <w:rPr>
          <w:rFonts w:ascii="Arial" w:hAnsi="Arial" w:cs="Arial"/>
          <w:bCs/>
          <w:color w:val="auto"/>
          <w:spacing w:val="-3"/>
          <w:sz w:val="22"/>
          <w:szCs w:val="22"/>
        </w:rPr>
        <w:t>Dr Susan Young</w:t>
      </w:r>
    </w:p>
    <w:p w14:paraId="229DC496" w14:textId="30573F59" w:rsidR="00C04D06" w:rsidRPr="00A07172" w:rsidRDefault="00A07172" w:rsidP="007367F9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</w:pPr>
      <w:r w:rsidRPr="00A07172">
        <w:rPr>
          <w:rFonts w:ascii="Arial" w:hAnsi="Arial" w:cs="Arial"/>
          <w:i/>
          <w:iCs/>
          <w:color w:val="auto"/>
          <w:sz w:val="22"/>
          <w:szCs w:val="22"/>
          <w:u w:val="single"/>
        </w:rPr>
        <w:t>Attachments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14:paraId="1E25FF18" w14:textId="3A3F32BB" w:rsidR="00A07172" w:rsidRPr="00C85DF6" w:rsidRDefault="00A07172" w:rsidP="007367F9">
      <w:pPr>
        <w:numPr>
          <w:ilvl w:val="0"/>
          <w:numId w:val="6"/>
        </w:numPr>
        <w:spacing w:before="120"/>
        <w:ind w:left="714" w:hanging="357"/>
        <w:jc w:val="both"/>
      </w:pPr>
      <w:r w:rsidRPr="00A07172">
        <w:rPr>
          <w:rFonts w:ascii="Arial" w:hAnsi="Arial" w:cs="Arial"/>
          <w:color w:val="auto"/>
          <w:sz w:val="22"/>
          <w:szCs w:val="22"/>
        </w:rPr>
        <w:t>Nil</w:t>
      </w:r>
      <w:r w:rsidRPr="00A07172">
        <w:rPr>
          <w:rFonts w:ascii="Arial" w:hAnsi="Arial" w:cs="Arial"/>
          <w:sz w:val="22"/>
          <w:szCs w:val="22"/>
        </w:rPr>
        <w:t>.</w:t>
      </w:r>
    </w:p>
    <w:sectPr w:rsidR="00A07172" w:rsidRPr="00C85DF6" w:rsidSect="00A07172"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23F9" w14:textId="77777777" w:rsidR="005F4F4F" w:rsidRDefault="005F4F4F" w:rsidP="00D6589B">
      <w:r>
        <w:separator/>
      </w:r>
    </w:p>
  </w:endnote>
  <w:endnote w:type="continuationSeparator" w:id="0">
    <w:p w14:paraId="04B93165" w14:textId="77777777" w:rsidR="005F4F4F" w:rsidRDefault="005F4F4F" w:rsidP="00D6589B">
      <w:r>
        <w:continuationSeparator/>
      </w:r>
    </w:p>
  </w:endnote>
  <w:endnote w:type="continuationNotice" w:id="1">
    <w:p w14:paraId="6893F294" w14:textId="77777777" w:rsidR="008647D9" w:rsidRDefault="00864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81DA" w14:textId="77777777" w:rsidR="005F4F4F" w:rsidRDefault="005F4F4F" w:rsidP="00D6589B">
      <w:r>
        <w:separator/>
      </w:r>
    </w:p>
  </w:footnote>
  <w:footnote w:type="continuationSeparator" w:id="0">
    <w:p w14:paraId="66647404" w14:textId="77777777" w:rsidR="005F4F4F" w:rsidRDefault="005F4F4F" w:rsidP="00D6589B">
      <w:r>
        <w:continuationSeparator/>
      </w:r>
    </w:p>
  </w:footnote>
  <w:footnote w:type="continuationNotice" w:id="1">
    <w:p w14:paraId="780EBA1D" w14:textId="77777777" w:rsidR="008647D9" w:rsidRDefault="008647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15F7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7EE6895B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D306616" w14:textId="77777777" w:rsidR="00183845" w:rsidRPr="00A07172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531352" w:rsidRPr="00531352">
      <w:rPr>
        <w:rFonts w:ascii="Arial" w:hAnsi="Arial" w:cs="Arial"/>
        <w:b/>
        <w:color w:val="auto"/>
        <w:sz w:val="22"/>
        <w:szCs w:val="22"/>
        <w:lang w:eastAsia="en-US"/>
      </w:rPr>
      <w:t>Ju</w:t>
    </w:r>
    <w:r w:rsidR="00CD29C9">
      <w:rPr>
        <w:rFonts w:ascii="Arial" w:hAnsi="Arial" w:cs="Arial"/>
        <w:b/>
        <w:color w:val="auto"/>
        <w:sz w:val="22"/>
        <w:szCs w:val="22"/>
        <w:lang w:eastAsia="en-US"/>
      </w:rPr>
      <w:t>ly</w:t>
    </w:r>
    <w:r w:rsidR="00531352" w:rsidRPr="00531352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531352" w:rsidRPr="00A07172">
      <w:rPr>
        <w:rFonts w:ascii="Arial" w:hAnsi="Arial" w:cs="Arial"/>
        <w:b/>
        <w:color w:val="auto"/>
        <w:sz w:val="22"/>
        <w:szCs w:val="22"/>
        <w:lang w:eastAsia="en-US"/>
      </w:rPr>
      <w:t>2020</w:t>
    </w:r>
  </w:p>
  <w:p w14:paraId="74C947E9" w14:textId="04E0C7FF" w:rsidR="00EE3E87" w:rsidRPr="00D62693" w:rsidRDefault="00EE3E87" w:rsidP="002849E4">
    <w:pPr>
      <w:pStyle w:val="Header"/>
      <w:spacing w:before="120"/>
      <w:jc w:val="both"/>
      <w:rPr>
        <w:rFonts w:ascii="Arial" w:hAnsi="Arial" w:cs="Arial"/>
        <w:b/>
        <w:color w:val="auto"/>
        <w:sz w:val="22"/>
        <w:szCs w:val="22"/>
        <w:u w:val="single"/>
      </w:rPr>
    </w:pPr>
    <w:r w:rsidRPr="00D62693">
      <w:rPr>
        <w:rFonts w:ascii="Arial" w:hAnsi="Arial" w:cs="Arial"/>
        <w:b/>
        <w:color w:val="auto"/>
        <w:sz w:val="22"/>
        <w:szCs w:val="22"/>
        <w:u w:val="single"/>
      </w:rPr>
      <w:t>Appointment of the Chairperson</w:t>
    </w:r>
    <w:r w:rsidR="00531352">
      <w:rPr>
        <w:rFonts w:ascii="Arial" w:hAnsi="Arial" w:cs="Arial"/>
        <w:b/>
        <w:color w:val="auto"/>
        <w:sz w:val="22"/>
        <w:szCs w:val="22"/>
        <w:u w:val="single"/>
      </w:rPr>
      <w:t>, Deputy Chairperson</w:t>
    </w:r>
    <w:r w:rsidRPr="00D62693">
      <w:rPr>
        <w:rFonts w:ascii="Arial" w:hAnsi="Arial" w:cs="Arial"/>
        <w:b/>
        <w:color w:val="auto"/>
        <w:sz w:val="22"/>
        <w:szCs w:val="22"/>
        <w:u w:val="single"/>
      </w:rPr>
      <w:t xml:space="preserve"> and Members of the National Injury Insurance Agency, Queensland Board</w:t>
    </w:r>
  </w:p>
  <w:p w14:paraId="68D8A177" w14:textId="77777777" w:rsidR="007D773C" w:rsidRPr="007D773C" w:rsidRDefault="00AC6E68" w:rsidP="00183845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</w:t>
    </w:r>
    <w:r w:rsidR="002849E4">
      <w:rPr>
        <w:rFonts w:ascii="Arial" w:hAnsi="Arial" w:cs="Arial"/>
        <w:b/>
        <w:sz w:val="22"/>
        <w:szCs w:val="22"/>
        <w:u w:val="single"/>
      </w:rPr>
      <w:t>,</w:t>
    </w:r>
    <w:r w:rsidR="00183845">
      <w:rPr>
        <w:rFonts w:ascii="Arial" w:hAnsi="Arial" w:cs="Arial"/>
        <w:b/>
        <w:sz w:val="22"/>
        <w:szCs w:val="22"/>
        <w:u w:val="single"/>
      </w:rPr>
      <w:t xml:space="preserve"> </w:t>
    </w:r>
    <w:r w:rsidR="007D773C" w:rsidRPr="007D773C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E71CC9">
      <w:rPr>
        <w:rFonts w:ascii="Arial" w:hAnsi="Arial" w:cs="Arial"/>
        <w:b/>
        <w:sz w:val="22"/>
        <w:szCs w:val="22"/>
        <w:u w:val="single"/>
      </w:rPr>
      <w:t xml:space="preserve">Infrastructure and Planning </w:t>
    </w:r>
  </w:p>
  <w:p w14:paraId="59B73AC1" w14:textId="77777777" w:rsidR="00183845" w:rsidRDefault="00183845" w:rsidP="0018384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11FC"/>
    <w:multiLevelType w:val="hybridMultilevel"/>
    <w:tmpl w:val="46CA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7280"/>
    <w:multiLevelType w:val="hybridMultilevel"/>
    <w:tmpl w:val="C4F6A9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607022A0"/>
    <w:lvl w:ilvl="0" w:tplc="99D2A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18533526">
    <w:abstractNumId w:val="4"/>
  </w:num>
  <w:num w:numId="2" w16cid:durableId="763769515">
    <w:abstractNumId w:val="3"/>
  </w:num>
  <w:num w:numId="3" w16cid:durableId="2010862142">
    <w:abstractNumId w:val="2"/>
  </w:num>
  <w:num w:numId="4" w16cid:durableId="1447575383">
    <w:abstractNumId w:val="5"/>
  </w:num>
  <w:num w:numId="5" w16cid:durableId="745953204">
    <w:abstractNumId w:val="1"/>
  </w:num>
  <w:num w:numId="6" w16cid:durableId="1712918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EC"/>
    <w:rsid w:val="00027AE8"/>
    <w:rsid w:val="00073ED8"/>
    <w:rsid w:val="00080F8F"/>
    <w:rsid w:val="00081486"/>
    <w:rsid w:val="00086AFE"/>
    <w:rsid w:val="000C6E4F"/>
    <w:rsid w:val="0010384C"/>
    <w:rsid w:val="00174117"/>
    <w:rsid w:val="00175F31"/>
    <w:rsid w:val="00183845"/>
    <w:rsid w:val="001A1A70"/>
    <w:rsid w:val="00214B0B"/>
    <w:rsid w:val="002849E4"/>
    <w:rsid w:val="00356DF6"/>
    <w:rsid w:val="003804B0"/>
    <w:rsid w:val="003907DA"/>
    <w:rsid w:val="00396F0D"/>
    <w:rsid w:val="003B7ACB"/>
    <w:rsid w:val="00501C66"/>
    <w:rsid w:val="00531352"/>
    <w:rsid w:val="00550873"/>
    <w:rsid w:val="0059564F"/>
    <w:rsid w:val="005C7011"/>
    <w:rsid w:val="005F4F4F"/>
    <w:rsid w:val="006E161D"/>
    <w:rsid w:val="007265D0"/>
    <w:rsid w:val="00726DAE"/>
    <w:rsid w:val="00732E22"/>
    <w:rsid w:val="007367F9"/>
    <w:rsid w:val="007372BD"/>
    <w:rsid w:val="00741C20"/>
    <w:rsid w:val="00790B70"/>
    <w:rsid w:val="007C4223"/>
    <w:rsid w:val="007D67A5"/>
    <w:rsid w:val="007D773C"/>
    <w:rsid w:val="007F5498"/>
    <w:rsid w:val="00810A8E"/>
    <w:rsid w:val="00827841"/>
    <w:rsid w:val="008647D9"/>
    <w:rsid w:val="00904077"/>
    <w:rsid w:val="00937A4A"/>
    <w:rsid w:val="00945402"/>
    <w:rsid w:val="009B15D3"/>
    <w:rsid w:val="00A07172"/>
    <w:rsid w:val="00A15F09"/>
    <w:rsid w:val="00A21455"/>
    <w:rsid w:val="00A56453"/>
    <w:rsid w:val="00AB566D"/>
    <w:rsid w:val="00AC6E68"/>
    <w:rsid w:val="00B54546"/>
    <w:rsid w:val="00B81EC5"/>
    <w:rsid w:val="00C04D06"/>
    <w:rsid w:val="00C75E67"/>
    <w:rsid w:val="00C85DF6"/>
    <w:rsid w:val="00CB1501"/>
    <w:rsid w:val="00CD29C9"/>
    <w:rsid w:val="00CD49FC"/>
    <w:rsid w:val="00CD4FEE"/>
    <w:rsid w:val="00CD6F5E"/>
    <w:rsid w:val="00CD7A50"/>
    <w:rsid w:val="00CE72FE"/>
    <w:rsid w:val="00CF0D8A"/>
    <w:rsid w:val="00D12F9F"/>
    <w:rsid w:val="00D13A7C"/>
    <w:rsid w:val="00D1740E"/>
    <w:rsid w:val="00D24BBE"/>
    <w:rsid w:val="00D315D1"/>
    <w:rsid w:val="00D6589B"/>
    <w:rsid w:val="00D766EC"/>
    <w:rsid w:val="00D85515"/>
    <w:rsid w:val="00DB3611"/>
    <w:rsid w:val="00E71CC9"/>
    <w:rsid w:val="00E7564A"/>
    <w:rsid w:val="00EA488B"/>
    <w:rsid w:val="00EE3E87"/>
    <w:rsid w:val="00F13DBE"/>
    <w:rsid w:val="00F24265"/>
    <w:rsid w:val="00FB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214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07172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2.xml><?xml version="1.0" encoding="utf-8"?>
<LongProperties xmlns="http://schemas.microsoft.com/office/2006/metadata/longProperties">
  <LongProp xmlns="" name="display_urn_x003a_schemas_x002d_microsoft_x002d_com_x003a_office_x003a_office_x0023_BriefContributors"><![CDATA[Jozef Latten;Jozef Latten;Glenn Miller;Glenn Miller;James Sylvester;James Sylvester;Michael Mamczur;Michael Mamczur;Tamara Skeen;Tamara Skeen;Helen Dogan;Helen Dogan;Nicole Cravigan;Nicole Cravigan;Lexi McTaggart;Lexi McTaggart;Mary Pereira;Mary Pereira;Charmaine Anderson;Charmaine Anderson]]></LongProp>
  <LongProp xmlns="" name="TaxCatchAll"><![CDATA[34;#Proactive Release|8bbb8a7e-7bf2-4491-95d9-c928604ebc48;#5;#PROTECTED|be8699ff-9764-4826-89d9-8284c1631fcb;#104;#Record|2584089d-4b41-46ae-ad46-8a9fb08e05f7;#111;#Advice|bf78706c-8141-41e0-a3d3-86bc3f1fe099;#4;#CLLO ＆ Ministerial Srvs|b859c25e-1652-4c10-95bf-24848b43173e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C438BC-DEC3-4E70-AC35-E1DCACF40C3E}">
  <ds:schemaRefs>
    <ds:schemaRef ds:uri="http://purl.org/dc/terms/"/>
    <ds:schemaRef ds:uri="b8ed82f2-f7bd-423c-8698-5e132afe9245"/>
    <ds:schemaRef ds:uri="http://schemas.microsoft.com/office/2006/documentManagement/types"/>
    <ds:schemaRef ds:uri="http://schemas.microsoft.com/office/2006/metadata/properties"/>
    <ds:schemaRef ds:uri="http://purl.org/dc/elements/1.1/"/>
    <ds:schemaRef ds:uri="63e311de-a790-43ff-be63-577c26c7507c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FB6F82-3F88-4DAB-8A37-C82A3C8F1238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2E99E34D-5A13-47BF-ACCC-03F3E131D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30419F-F0AE-4A2E-9E8C-E70ABA73D1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4</TotalTime>
  <Pages>1</Pages>
  <Words>221</Words>
  <Characters>1180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Base>https://www.cabinet.qld.gov.au/documents/2020/Jul/ApptNIIAQ/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cp:lastPrinted>2021-04-20T06:01:00Z</cp:lastPrinted>
  <dcterms:created xsi:type="dcterms:W3CDTF">2022-07-20T01:33:00Z</dcterms:created>
  <dcterms:modified xsi:type="dcterms:W3CDTF">2022-12-09T05:58:00Z</dcterms:modified>
  <cp:category>Boards,Disability_Services,Health,Road_Safety,Significant_Appointments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-1271575835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_dlc_DocId">
    <vt:lpwstr>CAB57-444011679-1025</vt:lpwstr>
  </property>
  <property fmtid="{D5CDD505-2E9C-101B-9397-08002B2CF9AE}" pid="6" name="_dlc_DocIdItemGuid">
    <vt:lpwstr>2a111442-3e49-4a62-b4fa-b49633d21e2f</vt:lpwstr>
  </property>
  <property fmtid="{D5CDD505-2E9C-101B-9397-08002B2CF9AE}" pid="7" name="_dlc_DocIdUrl">
    <vt:lpwstr>https://treasuryqld.sharepoint.com/sites/CLLO-Cabinet-57/_layouts/15/DocIdRedir.aspx?ID=CAB57-444011679-1025, CAB57-444011679-1025</vt:lpwstr>
  </property>
  <property fmtid="{D5CDD505-2E9C-101B-9397-08002B2CF9AE}" pid="8" name="Nexus_SecurityClassification">
    <vt:lpwstr>PROTECTED</vt:lpwstr>
  </property>
  <property fmtid="{D5CDD505-2E9C-101B-9397-08002B2CF9AE}" pid="9" name="Nexus_Record">
    <vt:lpwstr/>
  </property>
  <property fmtid="{D5CDD505-2E9C-101B-9397-08002B2CF9AE}" pid="10" name="QTTSignificantMatter">
    <vt:lpwstr>0</vt:lpwstr>
  </property>
  <property fmtid="{D5CDD505-2E9C-101B-9397-08002B2CF9AE}" pid="11" name="Nexus_ReadOnly">
    <vt:lpwstr/>
  </property>
  <property fmtid="{D5CDD505-2E9C-101B-9397-08002B2CF9AE}" pid="12" name="Nexus_MetadataSummary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SiteId">
    <vt:lpwstr>{af87e0f8-faf5-4f69-bfbc-eaa3de8a0820}</vt:lpwstr>
  </property>
  <property fmtid="{D5CDD505-2E9C-101B-9397-08002B2CF9AE}" pid="15" name="RecordPoint_ActiveItemListId">
    <vt:lpwstr>{ac6b86bc-0eee-4313-b4e3-15dc69801913}</vt:lpwstr>
  </property>
  <property fmtid="{D5CDD505-2E9C-101B-9397-08002B2CF9AE}" pid="16" name="RecordPoint_ActiveItemUniqueId">
    <vt:lpwstr>{b67da55d-d3c0-474c-a51a-20b8b32633b9}</vt:lpwstr>
  </property>
  <property fmtid="{D5CDD505-2E9C-101B-9397-08002B2CF9AE}" pid="17" name="RecordPoint_ActiveItemWebId">
    <vt:lpwstr>{87a6b88f-503e-4c2f-9190-c5dbda5856b8}</vt:lpwstr>
  </property>
  <property fmtid="{D5CDD505-2E9C-101B-9397-08002B2CF9AE}" pid="18" name="RecordPoint_SubmissionCompleted">
    <vt:lpwstr>2020-09-24T21:09:13.2711915+10:00</vt:lpwstr>
  </property>
  <property fmtid="{D5CDD505-2E9C-101B-9397-08002B2CF9AE}" pid="19" name="RecordPoint_RecordNumberSubmitted">
    <vt:lpwstr>R0001807054</vt:lpwstr>
  </property>
  <property fmtid="{D5CDD505-2E9C-101B-9397-08002B2CF9AE}" pid="20" name="Conversation">
    <vt:lpwstr/>
  </property>
  <property fmtid="{D5CDD505-2E9C-101B-9397-08002B2CF9AE}" pid="21" name="To-Address">
    <vt:lpwstr/>
  </property>
  <property fmtid="{D5CDD505-2E9C-101B-9397-08002B2CF9AE}" pid="22" name="Bcc-Type">
    <vt:lpwstr/>
  </property>
  <property fmtid="{D5CDD505-2E9C-101B-9397-08002B2CF9AE}" pid="23" name="From-Address">
    <vt:lpwstr/>
  </property>
  <property fmtid="{D5CDD505-2E9C-101B-9397-08002B2CF9AE}" pid="24" name="From-Type">
    <vt:lpwstr/>
  </property>
  <property fmtid="{D5CDD505-2E9C-101B-9397-08002B2CF9AE}" pid="25" name="Bcc">
    <vt:lpwstr/>
  </property>
  <property fmtid="{D5CDD505-2E9C-101B-9397-08002B2CF9AE}" pid="26" name="Signed By">
    <vt:lpwstr/>
  </property>
  <property fmtid="{D5CDD505-2E9C-101B-9397-08002B2CF9AE}" pid="27" name="QTTDocumentNotification">
    <vt:lpwstr/>
  </property>
  <property fmtid="{D5CDD505-2E9C-101B-9397-08002B2CF9AE}" pid="28" name="To-Type">
    <vt:lpwstr/>
  </property>
  <property fmtid="{D5CDD505-2E9C-101B-9397-08002B2CF9AE}" pid="29" name="QTTDocumentContributors">
    <vt:lpwstr/>
  </property>
  <property fmtid="{D5CDD505-2E9C-101B-9397-08002B2CF9AE}" pid="30" name="QTTBriefStatus">
    <vt:lpwstr>In progress</vt:lpwstr>
  </property>
  <property fmtid="{D5CDD505-2E9C-101B-9397-08002B2CF9AE}" pid="31" name="Bcc-Address">
    <vt:lpwstr/>
  </property>
  <property fmtid="{D5CDD505-2E9C-101B-9397-08002B2CF9AE}" pid="32" name="Cc-Address">
    <vt:lpwstr/>
  </property>
  <property fmtid="{D5CDD505-2E9C-101B-9397-08002B2CF9AE}" pid="33" name="Cc">
    <vt:lpwstr/>
  </property>
  <property fmtid="{D5CDD505-2E9C-101B-9397-08002B2CF9AE}" pid="34" name="Cc-Type">
    <vt:lpwstr/>
  </property>
  <property fmtid="{D5CDD505-2E9C-101B-9397-08002B2CF9AE}" pid="35" name="To">
    <vt:lpwstr/>
  </property>
  <property fmtid="{D5CDD505-2E9C-101B-9397-08002B2CF9AE}" pid="36" name="NotificationStatus">
    <vt:lpwstr/>
  </property>
  <property fmtid="{D5CDD505-2E9C-101B-9397-08002B2CF9AE}" pid="37" name="From1">
    <vt:lpwstr/>
  </property>
  <property fmtid="{D5CDD505-2E9C-101B-9397-08002B2CF9AE}" pid="38" name="display_urn:schemas-microsoft-com:office:office#Editor">
    <vt:lpwstr>Ryan Papas</vt:lpwstr>
  </property>
  <property fmtid="{D5CDD505-2E9C-101B-9397-08002B2CF9AE}" pid="39" name="display_urn:schemas-microsoft-com:office:office#Author">
    <vt:lpwstr>Ryan Papas</vt:lpwstr>
  </property>
  <property fmtid="{D5CDD505-2E9C-101B-9397-08002B2CF9AE}" pid="40" name="QTTUpdateDocumentPermissions">
    <vt:lpwstr>0</vt:lpwstr>
  </property>
  <property fmtid="{D5CDD505-2E9C-101B-9397-08002B2CF9AE}" pid="41" name="RecordPoint_SubmissionDate">
    <vt:lpwstr/>
  </property>
  <property fmtid="{D5CDD505-2E9C-101B-9397-08002B2CF9AE}" pid="42" name="RecordPoint_RecordFormat">
    <vt:lpwstr/>
  </property>
  <property fmtid="{D5CDD505-2E9C-101B-9397-08002B2CF9AE}" pid="43" name="RecordPoint_ActiveItemMoved">
    <vt:lpwstr/>
  </property>
  <property fmtid="{D5CDD505-2E9C-101B-9397-08002B2CF9AE}" pid="44" name="CabNet">
    <vt:lpwstr>CAB-56-1906</vt:lpwstr>
  </property>
  <property fmtid="{D5CDD505-2E9C-101B-9397-08002B2CF9AE}" pid="45" name="QTTBriefContributors">
    <vt:lpwstr>112;#Jozef Latten;#167;#Glenn Miller;#713;#James Sylvester;#293;#Michael Mamczur;#1400;#Tamara Skeen;#137;#Helen Dogan;#128;#Nicole Cravigan;#1291;#Lexi McTaggart;#120;#Mary Pereira;#164;#Charmaine Anderson</vt:lpwstr>
  </property>
  <property fmtid="{D5CDD505-2E9C-101B-9397-08002B2CF9AE}" pid="46" name="_docset_NoMedatataSyncRequired">
    <vt:lpwstr>False</vt:lpwstr>
  </property>
  <property fmtid="{D5CDD505-2E9C-101B-9397-08002B2CF9AE}" pid="47" name="display_urn:schemas-microsoft-com:office:office#QTTBriefContributors">
    <vt:lpwstr>Jozef Latten;Glenn Miller;James Sylvester;Michael Mamczur;Tamara Skeen;Helen Dogan;Nicole Cravigan;Lexi McTaggart;Mary Pereira;Charmaine Anderson</vt:lpwstr>
  </property>
  <property fmtid="{D5CDD505-2E9C-101B-9397-08002B2CF9AE}" pid="48" name="Decision1">
    <vt:lpwstr>0</vt:lpwstr>
  </property>
  <property fmtid="{D5CDD505-2E9C-101B-9397-08002B2CF9AE}" pid="49" name="Brief status">
    <vt:lpwstr>In progress</vt:lpwstr>
  </property>
  <property fmtid="{D5CDD505-2E9C-101B-9397-08002B2CF9AE}" pid="50" name="DecisionImplementationOngoing">
    <vt:lpwstr>0</vt:lpwstr>
  </property>
  <property fmtid="{D5CDD505-2E9C-101B-9397-08002B2CF9AE}" pid="51" name="DUT notification email">
    <vt:lpwstr/>
  </property>
  <property fmtid="{D5CDD505-2E9C-101B-9397-08002B2CF9AE}" pid="52" name="QTTDecisionNumber">
    <vt:lpwstr/>
  </property>
  <property fmtid="{D5CDD505-2E9C-101B-9397-08002B2CF9AE}" pid="53" name="QTTCurrentlyWith">
    <vt:lpwstr/>
  </property>
  <property fmtid="{D5CDD505-2E9C-101B-9397-08002B2CF9AE}" pid="54" name="MSIP_Label_5b083577-197b-450c-831d-654cf3f56dc2_Enabled">
    <vt:lpwstr>true</vt:lpwstr>
  </property>
  <property fmtid="{D5CDD505-2E9C-101B-9397-08002B2CF9AE}" pid="55" name="MSIP_Label_5b083577-197b-450c-831d-654cf3f56dc2_SetDate">
    <vt:lpwstr>2020-04-24T07:28:05Z</vt:lpwstr>
  </property>
  <property fmtid="{D5CDD505-2E9C-101B-9397-08002B2CF9AE}" pid="56" name="MSIP_Label_5b083577-197b-450c-831d-654cf3f56dc2_Method">
    <vt:lpwstr>Standard</vt:lpwstr>
  </property>
  <property fmtid="{D5CDD505-2E9C-101B-9397-08002B2CF9AE}" pid="57" name="MSIP_Label_5b083577-197b-450c-831d-654cf3f56dc2_Name">
    <vt:lpwstr>OFFICIAL</vt:lpwstr>
  </property>
  <property fmtid="{D5CDD505-2E9C-101B-9397-08002B2CF9AE}" pid="58" name="MSIP_Label_5b083577-197b-450c-831d-654cf3f56dc2_SiteId">
    <vt:lpwstr>823bfb03-da26-4cbf-a7d6-f02dbfdf182e</vt:lpwstr>
  </property>
  <property fmtid="{D5CDD505-2E9C-101B-9397-08002B2CF9AE}" pid="59" name="MSIP_Label_5b083577-197b-450c-831d-654cf3f56dc2_ActionId">
    <vt:lpwstr>07bec56a-1849-4f5c-a1b9-0000225cd389</vt:lpwstr>
  </property>
  <property fmtid="{D5CDD505-2E9C-101B-9397-08002B2CF9AE}" pid="60" name="MSIP_Label_5b083577-197b-450c-831d-654cf3f56dc2_ContentBits">
    <vt:lpwstr>0</vt:lpwstr>
  </property>
  <property fmtid="{D5CDD505-2E9C-101B-9397-08002B2CF9AE}" pid="61" name="QTTDueDate">
    <vt:lpwstr/>
  </property>
  <property fmtid="{D5CDD505-2E9C-101B-9397-08002B2CF9AE}" pid="62" name="Final Consideration Date">
    <vt:lpwstr/>
  </property>
  <property fmtid="{D5CDD505-2E9C-101B-9397-08002B2CF9AE}" pid="63" name="Advanced Lodgement Date">
    <vt:lpwstr/>
  </property>
  <property fmtid="{D5CDD505-2E9C-101B-9397-08002B2CF9AE}" pid="64" name="Cab Sec Advanced Lodgement Date">
    <vt:lpwstr/>
  </property>
  <property fmtid="{D5CDD505-2E9C-101B-9397-08002B2CF9AE}" pid="65" name="Cab Sec Final Lodgement Date">
    <vt:lpwstr/>
  </property>
  <property fmtid="{D5CDD505-2E9C-101B-9397-08002B2CF9AE}" pid="66" name="Final Lodgement Date">
    <vt:lpwstr/>
  </property>
  <property fmtid="{D5CDD505-2E9C-101B-9397-08002B2CF9AE}" pid="67" name="BriefContributors">
    <vt:lpwstr>277;#;#277;#;#77;#;#77;#;#112;#;#112;#;#166;#;#166;#;#278;#;#278;#;#94;#;#94;#;#175;#;#175;#;#279;#;#279;#;#57;#;#57;#;#174;#;#174;#</vt:lpwstr>
  </property>
  <property fmtid="{D5CDD505-2E9C-101B-9397-08002B2CF9AE}" pid="68" name="QTBusinessOwner">
    <vt:lpwstr>4;#CLLO ＆ Ministerial Srvs|b859c25e-1652-4c10-95bf-24848b43173e</vt:lpwstr>
  </property>
  <property fmtid="{D5CDD505-2E9C-101B-9397-08002B2CF9AE}" pid="69" name="QTBusinessOwnerTaxHTField">
    <vt:lpwstr>CLLO ＆ Ministerial Srvs|b859c25e-1652-4c10-95bf-24848b43173e</vt:lpwstr>
  </property>
  <property fmtid="{D5CDD505-2E9C-101B-9397-08002B2CF9AE}" pid="70" name="n97fa22c07ec4f4996857669377e2242">
    <vt:lpwstr>Proactive Release|8bbb8a7e-7bf2-4491-95d9-c928604ebc48</vt:lpwstr>
  </property>
  <property fmtid="{D5CDD505-2E9C-101B-9397-08002B2CF9AE}" pid="71" name="QTRetain">
    <vt:lpwstr>104;#Record|2584089d-4b41-46ae-ad46-8a9fb08e05f7</vt:lpwstr>
  </property>
  <property fmtid="{D5CDD505-2E9C-101B-9397-08002B2CF9AE}" pid="72" name="QTRetainTaxHTField">
    <vt:lpwstr>Record|2584089d-4b41-46ae-ad46-8a9fb08e05f7</vt:lpwstr>
  </property>
  <property fmtid="{D5CDD505-2E9C-101B-9397-08002B2CF9AE}" pid="73" name="display_urn:schemas-microsoft-com:office:office#BriefContributors">
    <vt:lpwstr>Jozef Latten;Jozef Latten;Glenn Miller;Glenn Miller;James Sylvester;James Sylvester;Michael Mamczur;Michael Mamczur;Tamara Skeen;Tamara Skeen;Helen Dogan;Helen Dogan;Nicole Cravigan;Nicole Cravigan;Lexi McTaggart;Lexi McTaggart;Mary Pereira;Mary Pereira;C</vt:lpwstr>
  </property>
  <property fmtid="{D5CDD505-2E9C-101B-9397-08002B2CF9AE}" pid="74" name="ContentTypeId">
    <vt:lpwstr>0x010100781568B1C4394FA28C28FD40A55844C000017350A93E8F6544BC03EC4E98C95A580D00D15C43C2D73D3B4BA1A04C8358A1C3A0</vt:lpwstr>
  </property>
  <property fmtid="{D5CDD505-2E9C-101B-9397-08002B2CF9AE}" pid="75" name="CLLOItemType">
    <vt:lpwstr>34;#Proactive Release|8bbb8a7e-7bf2-4491-95d9-c928604ebc48</vt:lpwstr>
  </property>
  <property fmtid="{D5CDD505-2E9C-101B-9397-08002B2CF9AE}" pid="76" name="QTSecurityClassification">
    <vt:lpwstr>5;#PROTECTED|be8699ff-9764-4826-89d9-8284c1631fcb</vt:lpwstr>
  </property>
  <property fmtid="{D5CDD505-2E9C-101B-9397-08002B2CF9AE}" pid="77" name="QTSecurityClassificationTaxHTField">
    <vt:lpwstr>PROTECTED|be8699ff-9764-4826-89d9-8284c1631fcb</vt:lpwstr>
  </property>
  <property fmtid="{D5CDD505-2E9C-101B-9397-08002B2CF9AE}" pid="78" name="QTActivityTaxHTField">
    <vt:lpwstr>Advice|bf78706c-8141-41e0-a3d3-86bc3f1fe099</vt:lpwstr>
  </property>
  <property fmtid="{D5CDD505-2E9C-101B-9397-08002B2CF9AE}" pid="79" name="SendEmailNotification1">
    <vt:lpwstr>0</vt:lpwstr>
  </property>
  <property fmtid="{D5CDD505-2E9C-101B-9397-08002B2CF9AE}" pid="80" name="DecisionNumber">
    <vt:lpwstr/>
  </property>
  <property fmtid="{D5CDD505-2E9C-101B-9397-08002B2CF9AE}" pid="81" name="QTActivity">
    <vt:lpwstr>111;#Advice|bf78706c-8141-41e0-a3d3-86bc3f1fe099</vt:lpwstr>
  </property>
  <property fmtid="{D5CDD505-2E9C-101B-9397-08002B2CF9AE}" pid="82" name="CoordinatingGroupHead">
    <vt:lpwstr/>
  </property>
  <property fmtid="{D5CDD505-2E9C-101B-9397-08002B2CF9AE}" pid="83" name="DateDueToCLLO">
    <vt:lpwstr/>
  </property>
  <property fmtid="{D5CDD505-2E9C-101B-9397-08002B2CF9AE}" pid="84" name="ContactNumber">
    <vt:lpwstr/>
  </property>
  <property fmtid="{D5CDD505-2E9C-101B-9397-08002B2CF9AE}" pid="85" name="BriefingOfficer">
    <vt:lpwstr/>
  </property>
  <property fmtid="{D5CDD505-2E9C-101B-9397-08002B2CF9AE}" pid="86" name="Decision">
    <vt:lpwstr>0</vt:lpwstr>
  </property>
  <property fmtid="{D5CDD505-2E9C-101B-9397-08002B2CF9AE}" pid="87" name="Head">
    <vt:lpwstr/>
  </property>
  <property fmtid="{D5CDD505-2E9C-101B-9397-08002B2CF9AE}" pid="88" name="CabinetDocID">
    <vt:lpwstr/>
  </property>
  <property fmtid="{D5CDD505-2E9C-101B-9397-08002B2CF9AE}" pid="89" name="QTDocumentId">
    <vt:lpwstr/>
  </property>
  <property fmtid="{D5CDD505-2E9C-101B-9397-08002B2CF9AE}" pid="90" name="h568858848724350b50d3ae592528a58">
    <vt:lpwstr/>
  </property>
  <property fmtid="{D5CDD505-2E9C-101B-9397-08002B2CF9AE}" pid="91" name="BriefStatus">
    <vt:lpwstr>In progress</vt:lpwstr>
  </property>
  <property fmtid="{D5CDD505-2E9C-101B-9397-08002B2CF9AE}" pid="92" name="AgencyDueDate">
    <vt:lpwstr/>
  </property>
  <property fmtid="{D5CDD505-2E9C-101B-9397-08002B2CF9AE}" pid="93" name="SignificantMatter">
    <vt:lpwstr>0</vt:lpwstr>
  </property>
  <property fmtid="{D5CDD505-2E9C-101B-9397-08002B2CF9AE}" pid="94" name="Government">
    <vt:lpwstr>Labor Govt - 1 Nov 20 to 31 Oct 24</vt:lpwstr>
  </property>
  <property fmtid="{D5CDD505-2E9C-101B-9397-08002B2CF9AE}" pid="95" name="AUT">
    <vt:lpwstr/>
  </property>
  <property fmtid="{D5CDD505-2E9C-101B-9397-08002B2CF9AE}" pid="96" name="DocType">
    <vt:lpwstr/>
  </property>
  <property fmtid="{D5CDD505-2E9C-101B-9397-08002B2CF9AE}" pid="97" name="UpdatePermissions">
    <vt:lpwstr>0</vt:lpwstr>
  </property>
  <property fmtid="{D5CDD505-2E9C-101B-9397-08002B2CF9AE}" pid="98" name="SubmissionNumber">
    <vt:lpwstr/>
  </property>
  <property fmtid="{D5CDD505-2E9C-101B-9397-08002B2CF9AE}" pid="99" name="MediaServiceImageTags">
    <vt:lpwstr/>
  </property>
  <property fmtid="{D5CDD505-2E9C-101B-9397-08002B2CF9AE}" pid="100" name="MSIP_Label_282828d4-d65e-4c38-b4f3-1feba3142871_Enabled">
    <vt:lpwstr>true</vt:lpwstr>
  </property>
  <property fmtid="{D5CDD505-2E9C-101B-9397-08002B2CF9AE}" pid="101" name="MSIP_Label_282828d4-d65e-4c38-b4f3-1feba3142871_SetDate">
    <vt:lpwstr>2022-12-09T05:58:50Z</vt:lpwstr>
  </property>
  <property fmtid="{D5CDD505-2E9C-101B-9397-08002B2CF9AE}" pid="102" name="MSIP_Label_282828d4-d65e-4c38-b4f3-1feba3142871_Method">
    <vt:lpwstr>Standard</vt:lpwstr>
  </property>
  <property fmtid="{D5CDD505-2E9C-101B-9397-08002B2CF9AE}" pid="103" name="MSIP_Label_282828d4-d65e-4c38-b4f3-1feba3142871_Name">
    <vt:lpwstr>OFFICIAL</vt:lpwstr>
  </property>
  <property fmtid="{D5CDD505-2E9C-101B-9397-08002B2CF9AE}" pid="104" name="MSIP_Label_282828d4-d65e-4c38-b4f3-1feba3142871_SiteId">
    <vt:lpwstr>51778d2a-a6ab-4c76-97dc-782782d65046</vt:lpwstr>
  </property>
  <property fmtid="{D5CDD505-2E9C-101B-9397-08002B2CF9AE}" pid="105" name="MSIP_Label_282828d4-d65e-4c38-b4f3-1feba3142871_ActionId">
    <vt:lpwstr>6770e0f1-3356-4575-a188-410f539b8550</vt:lpwstr>
  </property>
  <property fmtid="{D5CDD505-2E9C-101B-9397-08002B2CF9AE}" pid="106" name="MSIP_Label_282828d4-d65e-4c38-b4f3-1feba3142871_ContentBits">
    <vt:lpwstr>0</vt:lpwstr>
  </property>
</Properties>
</file>